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219" w:dyaOrig="3495">
          <v:rect xmlns:o="urn:schemas-microsoft-com:office:office" xmlns:v="urn:schemas-microsoft-com:vml" id="rectole0000000000" style="width:410.950000pt;height:17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ÇEREZ AYDINLATMA METN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  <w:t xml:space="preserve">İ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İLL MOBİLYA LİMİTED ŞİRKET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 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ışkan (“D STİLL MOBİLYA LİMİTED ŞİRKET” veya “Din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 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ışkan “)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olarak, web sitelerimiz (“Site”), uygulamalarımız ya da dijital ortamda sizlerin kullanımına sunduğumuz benzeri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üm çevrimiçi ya da çevrimd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ışı mecralarımızı (anılan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üm mecralar birlikte “Platform” olarak 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ılacaktır.) kullanımınız veya ziyaretiniz sırasında sizlerin deneyimini geliştirmek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çerezler, pikseller, GIFler vb. birtak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ım teknolojilerden (“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çerezler”) faydalanmaktay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ız.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 teknolojilerin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ımı başta 6698 sayılı Kişisel Verilerin Korunması Kanunu (“KVK Kanunu”) olmak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üzere tabi oldu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ğumuz mevzuata uygun şekilde ger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ştirilmektedir.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İşbu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 Ayd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ınlatma Metni’nin amacı, Platformların kullanımı esnasında kullanılmakta olan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 ve piksel gibi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 verilerin toplanması yoluyla kişisel verilerin işlenmesi nedeniyle elde edilen kişisel verilerin işlenmesine ilişkin olarak sizlere bilgi vermektir. İşbu metinde sitemizde ve uygulamamızda hangi ama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çlarla hangi tür çerezleri kulland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ığımızı ve bu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çerezleri nas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 kontrol edebileceğinizi sizlere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ıklamak istiyoruz.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İLL MOBİLYA LİMİTED ŞİRKET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 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ışkan olarak sitemizde ve uygulamamızda kullandığımız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çerezleri kullanmaktan vazgeçebilir, bunlar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ürlerini veya fonksiyonlar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ını değiştirebilir veya sitemize ve uygulamamızda yeni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 ekleyebiliriz. Dolay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ısıyla işbu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 Ayd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ınlatma Metni’nin 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ükümlerini diledi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ğimiz zaman değiştirme hakkını saklı tutarız.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üncel Çerez Ayd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ınlatma Metni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üzerinde gerçekle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ştirilmiş olan her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ürlü 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ğişiklik sitede, uygulamada veya herhangi bir kamuya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 mecrada yayınlanmakla birlikte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ürürlük kazanacakt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ır. Son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üncelleme tarihini metnin sonunda bulabilirsiniz.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 verilerinizin D STİLL MOBİLYA LİMİTED ŞİRKET tarafından işlenme ama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konusunda detaylı bilgilere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STİLL MOBİLYA LİMİTED ŞİRKET’e ait adresten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Akhisar mahallesi Lodos sokak No : 6 İneg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öl/Bursa/TÜRK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İYE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Kişisel Verilerin Korunması ve İşlenmesi Politikasına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ulaşabilirsiniz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şisel Veri Toplamanın 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öntemi ve Hukuki Sebebi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 verileriniz, internet sitemizi ziyaretiniz kapsamında veya uygulamamızı kullanmanız dolayısıyla elektronik ortamda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 yoluyla D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İLL MOBİLYA LİMİTED ŞİRKET meşru menfaatine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önelik hukuki sebebe dayal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olarak toplanmaktadır. Hedefleme ve profilleme vasıtasıyla ger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ştirilen pazarlama ve reklamcılık faaliyetleri ise yalnızca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 rızanız olması halinde ger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ştirilmektedir. Toplanan kişisel verileriniz Kanun’un 5. ve 6. maddelerinde belirtilen kişisel veri işleme şartları ve ama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kapsamında işbu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 Ayd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ınlatma Metni’nde belirtilen ama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çlarla da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şlenebilmektedir.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şisel Verilerin Kimlere ve Hangi Ama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çla Aktar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ılabileceği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İLL MOBİLYA LİMİTED ŞİRKET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olarak,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 Ayd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ınlatma Metni kapsamındaki kişisel verilerinizi yukarıda belirtilen ama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ger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ştirilebilmesi ile sınırlı olarak ve mevzuata uygun şekilde tedarik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çilerimize, kanunen yetkili kamu kurumlar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ına ve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özel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şilere paylaşabiliriz.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Hangi Çerezler Hangi Amaçlarla Kullan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ılmaktadır?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Genel Olarak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İLL MOBİLYA LİMİTED ŞİRKET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olarak sitemizde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şitli ama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çlarla çerezler kullanmakta ve bu çerezler vas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ıtasıyla kişisel verilerinizi işlemekteyiz. Bu ama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çlar 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şlıca şunlardır: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Site’nin çal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ışması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çin gerekli temel fonksiyonlar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 ger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ştirmek.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ğin, oturum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çan üyelerin Site’de farkl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sayfaları ziyaret ederken tekrar şifre girmelerine gerek kalmaması.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Site’yi analiz etmek ve Site’nin performans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ını arttırmak.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ğin, Site’nin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üzerinde 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ıştığı farklı sunucuların entegrasyonu, Site’yi ziyaret edenlerin sayısının tespit edilmesi ve buna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öre performans ayarlar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ının yapılması ya da ziyaret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çilerin arad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ıklarını bulmalarının kolaylaştırılması.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Site’nin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şlevselliğini arttırmak ve kullanım kolaylığı sağlamak.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ğin, Site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üzerinden üçüncü taraf sosyal medya mecralar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ına paylaşımda bulunmak, Site’yi ziyaret eden ziyaret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çinin daha sonraki ziyaretinde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ıcı adı bilgisinin ya da arama sorgularının hatırlanması.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Ki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şiselleştirme, hedefleme ve reklamcılık faaliyeti ger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ştirmek.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ğin, ziyaret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çilerin görüntüledikleri sayfa ve ürünler üzerinden ziyaretçilerin ilgi alanlar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ıyla bağlantılı reklam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österilmesi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KVK Kanunu’nun 5. ve 8. maddeleri uyar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ınca ve/veya ilgili mevzuattaki istisnaların varlığı halinde kişisel verileriniz mevzuat uyarınca gerekli olan hallerde rızanız doğrultusunda, aksi hallerde rızanız alınmaksızın yukarıdaki ama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çlar 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ğrultusunda işlenebilecektir.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 STİLL MOBİLYA LİMİTED ŞİRKET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olarak, aydınlatma metni kapsamındaki kişisel verilerinizi yukarıda belirtilen ama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ger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ştirilebilmesi ile sınırlı olarak ve mevzuata uygun şekilde D STİLL MOBİLYA LİMİTED ŞİRKET hizmetlerinden faydalandığı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şilerle, iş ortaklarımız ile paylaşabiliriz. Verilerin aktarıldığı tarafların kişisel verilerinizi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ünyan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her yerindeki sunucularında saklayabileceğini belirtmek isteriz.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Sitemizde ve Uygulamam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ızda Kullanılan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Çerezler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şağıda sitemizde ve uygulamamızda kullandığımız farklı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ürdeki çerezleri bulabilirsiniz. Sitemizde ve uygulamam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ızda hem birinci parti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 (ziyaret etti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ğiniz site tarafından yerleştirilen) hem de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üçüncü parti çerezleri (ziyaret etti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ğiniz site haricindeki sunucular tarafından yerleştirilen) kullanılmaktadır.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Zorunlu Çerezler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Belli çerezlerin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ımı sitemizin ve uygulamamızın doğru 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çimde 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ışması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zorunludur. Örne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 sitemizde oturum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ığınızda devreye giren kimlik doğrulama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çerezleri, sitemizde bir sayfadan 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ğerine ge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şinizde etkin olan oturumunuzun devam etmesini sağlamaktadır.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İşlevsellik ve Tercih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Çerezleri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 çerezler sizlerin site ve uygulama üzerindeki tercihlerini ve seçimlerinizi hat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ırlayarak sitemizde sunulan hizmetlerin sizin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şiselleşmesini sağlamaktadır.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 sitemiz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üzerindeki dil seçiminizi veya bir metin okurken seçmi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 olduğunuz font boyutunu hatırlamamızı sağlar.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Sosyal Medya Çerezleri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 çerezler sizlerin sosyal medya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ımlarınız hakkında bilgilerin toplanmasını sağlar.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 Kişiselleştirilmiş reklamlar oluşturulması ya da market araştırmaları yapılması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Facebook/Twitter hesaplar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ınıza ait bilgilerin kullanılması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çerezler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ılabilir.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Performans ve Analiz Çerezleri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 çerezler sayesinde sitemizi ve uygulamam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ızı kullanımınızı ve performans analizi yaparak sizlere verdiğimiz hizmetleri daha iyi hale getirebiliyoruz.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 bu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 sayesinde ziyaretçilerimizin en çok hangi sayfalar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örüntüledi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ğini, sitemizin gerektiği gibi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ışıp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ışmadığını ve olası problemleri tespit edebiliyoruz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Hedefleme veya Reklam Çerezleri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Sizlere sitemizde veya sitemiz haricindeki mecralarda ürün ve hizmet tan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ıtımını yapmak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çerezler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ıyoruz. Ayrıca bazı iş ortaklarımızla sizlere sitemiz dahilinde veya dışında reklam ve tanıtım yapmak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 birliğine gidebiliriz.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Örne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ğin, sitemizde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ördü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ünüz bir reklama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ıklayıp tıklamadığınızı, eğer reklam ilginizi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çektikten sonra o reklam yönlendirdi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 sitedeki hizmetten faydalanıp faydalanmadığınızı takip etmek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çerezler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ılabilmektedir.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Çerezlerin Kullan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ımını Nasıl Kontrol Edebilirim?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 ve benzeri teknolojilerin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ımı konusunda ziyaret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 ve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ıcılarımızın tercihleri bizler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esast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ır. Buna karşın, Platform’un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ışması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zorunlu olan Çerezler’in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ılması gerekmektedir. Ek olarak bazı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çerezlerin kapat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ılması halinde Platform’un birtakım işlevlerinin kısmen ya da tamamen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ışmayabileceğini hatırlatmak isteriz.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Platform’da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çerezlere dair tercihlerinizi ne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şekilde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önetebilece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ğinize ilişkin bilgiler aşağıdaki gibidir: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 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·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Ziyaretçiler, Platform’u görüntüledikleri taray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ıcı ayarlarını değiştirerek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çerezlere ili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şkin tercihlerini kişiselleştirme imkanına sahiptir. Eğer kullanılmakta olan tarayıcı bu imk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sunmaktaysa, tarayıcı ayarları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üzerinden çerezlere ili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şkin tercihleri değiştirmek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ümkündür. Böylelikle, taray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ıcının sunmuş olduğu imk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ânlara göre farkl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ılık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österebilmekle birlikte, veri sahiplerinin çerezlerin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ılmasını engelleme,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ılmadan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önce uyar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almayı tercih etme veya sadece bazı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çerezleri devre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ırakma ya da silme imkanları bulunmaktadır.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Bu konudaki tercihler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ılan tarayıcıya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öre 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ğişiklik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östermekle birlikte genel aç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ıklamaya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https://www.aboutcookies.org/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 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 adresinden ula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şmak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ümkündür. Çerezlere ili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şkin tercihlerin, ziyaret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çinin Platform’a eri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şim sağladığı her bir cihaz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özelinde ayr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 ayrı yapılması gerekebilecektir.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Google Analytics taraf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ından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önetilen çerezleri kapatmak için 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ıklayınız.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Google taraf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ından sağlanan kişiselleştirilmiş reklam deneyimini 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önetmek için 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ıklayınız.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Birçok firman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reklam faaliyetleri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çin kulland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ığı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 bak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ımından tercihler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 Your Online Choices üzerinden yönetilebilir.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Mobil cihazlar üzerinden çerezleri yönetmek için mobil cihaza ait ayarlar menüsü kullan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ılabilir.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Taray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ıcınızın ayarlarını değiştirerek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çerezlere ili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şkin tercihlerinizi kişiselleştirme imkanına sahipsiniz.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Adobe Analytics </w:t>
        <w:tab/>
        <w:t xml:space="preserve">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http://www.adobe.com/uk/privacy/opt-out.html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AOL </w:t>
        <w:tab/>
        <w:tab/>
        <w:tab/>
        <w:t xml:space="preserve">: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https://help.aol.com/articles/restore-security-settings-and-enablecookie-settings-on-browser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Google Adwords </w:t>
        <w:tab/>
        <w:t xml:space="preserve">: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https://support.google.com/ads/answer/2662922?hl=en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Google Analytics </w:t>
        <w:tab/>
        <w:t xml:space="preserve">: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https://tools.google.com/dlpage/gaoptout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2130" w:hanging="213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GoogleChrome </w:t>
        <w:tab/>
        <w:t xml:space="preserve">: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http://www.google.com/support/chrome/bin/answer.py?hl=en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"http://www.google.com/support/chrome/bin/answer.py?hl=en&amp;answer"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"http://www.google.com/support/chrome/bin/answer.py?hl=en&amp;answer"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answer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=95647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InternetExplorer</w:t>
        <w:tab/>
        <w:t xml:space="preserve">: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https://support.microsoft.com/en-us/help/17442/windows-internetexplorer-delete-manage-cookies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MozillaFiref ox </w:t>
        <w:tab/>
        <w:t xml:space="preserve">: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http://support.mozilla.com/en-US/kb/Cookies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Opera </w:t>
        <w:tab/>
        <w:tab/>
        <w:tab/>
        <w:t xml:space="preserve">: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http://www.opera.com/browser/tutorials/security/privacy/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Safari </w:t>
        <w:tab/>
        <w:tab/>
        <w:tab/>
        <w:t xml:space="preserve">: </w:t>
      </w: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https://support.apple.com/kb/ph19214?locale=tr_TR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Veri Sahibi Olarak Haklar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ınız Nelerdir?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KVK Kanunu’nun 11. maddesi uyar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ınca veri sahipleri,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 veri işlenip işlenmediğini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ğrenme,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 verileri işlenmişse buna ilişkin bilgi talep etme,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 verilerin işlenme amacını ve bunların amacına uygun kullanılıp kullanılmadığını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ğrenme,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Yurt içinde veya yurt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ışında kişisel verilerin aktarıldığı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şileri bilme,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 verilerin eksik veya yanlış işlenmiş olması 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âlinde bunlar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üzeltilmesini isteme ve bu kapsamda yap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ılan işlemin kişisel verilerin aktarıldığı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şilere bildirilmesini isteme,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KVK Kanunu ve ilgili 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ğer kanun 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ükümlerine uygun olarak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şlenmiş olmasına rağmen, işlenmesini gerektiren sebeplerin ortadan kalkması 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âlinde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 verilerin silinmesini veya yok edilmesini isteme ve bu kapsamda yapılan işlemin kişisel verilerin aktarıldığı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şilere bildirilmesini isteme,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şlenen verilerin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ünhas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ıran otomatik sistemler vasıtasıyla analiz edilmesi suretiyle kişinin kendisi aleyhine bir sonucun ortaya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ıkmasına itiraz etme,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· ki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şisel verilerin kanuna aykırı olarak işlenmesi sebebiyle zarara uğraması 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âlinde zarar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 giderilmesini talep etme haklarına sahiptir.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Söz konusu haklar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ınıza ilişkin taleplerinizi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 STİLL MOBİLYA LİMİTED ŞİRKET’e ait adreste  yer alan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Akhisar mahallesi Lodos sokak No : 6 İneg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öl/Bursa/TÜRK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İYE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Veri Sahibi Başvuru Formu’nu doldurarak D STİLL MOBİLYA LİMİTED ŞİRKET’e iletebilirsiniz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Talebinizin niteliğine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öre en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ısa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ürede ve en geç otuz gün içinde 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şvurularınız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ücretsiz olarak sonuçland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ırılacaktır; ancak işlemin ayrıca bir maliyet gerektirmesi halinde Kişisel Verileri Koruma Kurulu tarafından belirlenecek tarifeye 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öre taraf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ınızdan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ücret talep edilebilecektir.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styles.xml" Id="docRId13" Type="http://schemas.openxmlformats.org/officeDocument/2006/relationships/styles" /><Relationship TargetMode="External" Target="http://www.adobe.com/uk/privacy/opt-out.html" Id="docRId3" Type="http://schemas.openxmlformats.org/officeDocument/2006/relationships/hyperlink" /><Relationship TargetMode="External" Target="http://www.google.com/support/chrome/bin/answer.py?hl=en&amp;answer" Id="docRId7" Type="http://schemas.openxmlformats.org/officeDocument/2006/relationships/hyperlink" /><Relationship TargetMode="External" Target="http://www.opera.com/browser/tutorials/security/privacy/" Id="docRId10" Type="http://schemas.openxmlformats.org/officeDocument/2006/relationships/hyperlink" /><Relationship TargetMode="External" Target="https://www.aboutcookies.org/" Id="docRId2" Type="http://schemas.openxmlformats.org/officeDocument/2006/relationships/hyperlink" /><Relationship TargetMode="External" Target="https://tools.google.com/dlpage/gaoptout" Id="docRId6" Type="http://schemas.openxmlformats.org/officeDocument/2006/relationships/hyperlink" /><Relationship Target="media/image0.wmf" Id="docRId1" Type="http://schemas.openxmlformats.org/officeDocument/2006/relationships/image" /><Relationship TargetMode="External" Target="https://support.apple.com/kb/ph19214?locale=tr_TR" Id="docRId11" Type="http://schemas.openxmlformats.org/officeDocument/2006/relationships/hyperlink" /><Relationship TargetMode="External" Target="https://support.google.com/ads/answer/2662922?hl=en" Id="docRId5" Type="http://schemas.openxmlformats.org/officeDocument/2006/relationships/hyperlink" /><Relationship TargetMode="External" Target="http://support.mozilla.com/en-US/kb/Cookies" Id="docRId9" Type="http://schemas.openxmlformats.org/officeDocument/2006/relationships/hyperlink" /><Relationship Target="embeddings/oleObject0.bin" Id="docRId0" Type="http://schemas.openxmlformats.org/officeDocument/2006/relationships/oleObject" /><Relationship Target="numbering.xml" Id="docRId12" Type="http://schemas.openxmlformats.org/officeDocument/2006/relationships/numbering" /><Relationship TargetMode="External" Target="https://help.aol.com/articles/restore-security-settings-and-enablecookie-settings-on-browser" Id="docRId4" Type="http://schemas.openxmlformats.org/officeDocument/2006/relationships/hyperlink" /><Relationship TargetMode="External" Target="https://support.microsoft.com/en-us/help/17442/windows-internetexplorer-delete-manage-cookies" Id="docRId8" Type="http://schemas.openxmlformats.org/officeDocument/2006/relationships/hyperlink" /></Relationships>
</file>