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object w:dxaOrig="8219" w:dyaOrig="3495">
          <v:rect xmlns:o="urn:schemas-microsoft-com:office:office" xmlns:v="urn:schemas-microsoft-com:vml" id="rectole0000000000" style="width:410.950000pt;height:174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İŞİSEL VERİLERİN KORUNMASI VE İŞLENMESİ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ÇALI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ŞAN AYDINLATMA METNİ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(“Ayd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ınlatma Metni”)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6698 say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ılı Kişisel Verilerin Korunması Kanunu (“Kanun”) uyarınca kişisel verileriniz, veri sorumlusu olarak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STİLL MOBİLYA LİMİTED ŞİRKET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Dinçer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ışkan (“D STİLL MOBİLYA LİMİTED ŞİRKET” veya “Din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ışkan“) 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tarafından aşağıda 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ıklanan kapsamda işlenebilecektir.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1. VER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İ SORUMLUSUNUN KİMLİĞİ 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İLL MOBİLYA LİMİTED ŞİRKET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, siz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ışanımızdan elde edilen kişisel veriler bakımından 6698 sayılı Kişisel Verilerin Korunması Kanunu ve ilgili d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üzenlemeler uyar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ınca “Veri Sorumlusu” sıfatına haiz olup tarafımıza aşağıda yer verilen iletişim bilgileri aracılığıyla ulaşmanız m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ümkündür.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66666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2"/>
          <w:shd w:fill="auto" w:val="clear"/>
        </w:rPr>
        <w:t xml:space="preserve">Adres    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Akhisar mahallesi Lodos sokak No : 6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İneg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öl/Bursa/TÜRK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İYE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2"/>
          <w:shd w:fill="FFFFFF" w:val="clear"/>
        </w:rPr>
        <w:t xml:space="preserve">Telefon 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+90  224 777 07 16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2"/>
          <w:shd w:fill="FFFFFF" w:val="clear"/>
        </w:rPr>
        <w:t xml:space="preserve">E-posta 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 info@dstill.com.tr</w:t>
      </w:r>
    </w:p>
    <w:tbl>
      <w:tblPr/>
      <w:tblGrid>
        <w:gridCol w:w="9416"/>
      </w:tblGrid>
      <w:tr>
        <w:trPr>
          <w:trHeight w:val="1" w:hRule="atLeast"/>
          <w:jc w:val="left"/>
        </w:trPr>
        <w:tc>
          <w:tcPr>
            <w:tcW w:w="94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6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-8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-8"/>
          <w:position w:val="0"/>
          <w:sz w:val="22"/>
          <w:shd w:fill="auto" w:val="clear"/>
        </w:rPr>
        <w:t xml:space="preserve">2.  </w:t>
      </w:r>
      <w:r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auto" w:val="clear"/>
        </w:rPr>
        <w:t xml:space="preserve">İŞLENEN KİŞİSEL VERİLERİNİZ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-8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 ST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İLL MOBİLYA LİMİTED ŞİRKET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ışanı olarak; iş başvurusu, işe alım ve takip eden iş 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üreçlerinde bizimle payla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şmanız veya gerekli olması halinde, işlemeye konu olabilecek kişisel verileriniz aşağıdaki gibidir:</w:t>
      </w:r>
    </w:p>
    <w:tbl>
      <w:tblPr/>
      <w:tblGrid>
        <w:gridCol w:w="3344"/>
        <w:gridCol w:w="6445"/>
      </w:tblGrid>
      <w:tr>
        <w:trPr>
          <w:trHeight w:val="1116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Kimlik Verisi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Ad, soyad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ı, doğum tarihi, doğduğu 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ülke, do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ğduğu şehir, cinsiyet, medeni durumu, milliyeti, TC kimlik kartı bilgileri (Din Bilgisi Hari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ç), nüfus cüzdan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ı sureti (Din Bilgisi Kısmı mevcut ise silinmiş olarak),</w:t>
            </w:r>
          </w:p>
        </w:tc>
      </w:tr>
      <w:tr>
        <w:trPr>
          <w:trHeight w:val="833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İletişim Verisi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Telefon numaras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ı, a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ç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ık adres bilgisi, e-posta adresi, D STİLL MOBİLYA LİMİTED ŞİRKET i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çi ileti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şim bilgileri (dahili telefon numarası, kurumsal e-posta adresi)</w:t>
            </w:r>
          </w:p>
        </w:tc>
      </w:tr>
      <w:tr>
        <w:trPr>
          <w:trHeight w:val="972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ğitim Verisi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ğrenim Durumu, Mezun Olunan Okul ve B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ölüm bilgisi, Kat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ılınan Eğitim ve Kurslar, Bilgisayar  Programları Kullanma Yetisi</w:t>
            </w:r>
          </w:p>
        </w:tc>
      </w:tr>
      <w:tr>
        <w:trPr>
          <w:trHeight w:val="958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İş Deneyimi Verisi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İş Tecr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übeleriniz (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İşyeri Unvanı-Telefon Numarası-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çal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ışma tarihleriniz-g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öreviniz-ald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ığınız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ücret),  Staj Bilgisi, Referans Bilgisi</w:t>
            </w:r>
          </w:p>
        </w:tc>
      </w:tr>
      <w:tr>
        <w:trPr>
          <w:trHeight w:val="1570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Finansal Veri ve Özlük Verisi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auto" w:val="clear"/>
              </w:rPr>
              <w:t xml:space="preserve">Finansal ve maa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auto" w:val="clear"/>
              </w:rPr>
              <w:t xml:space="preserve">ş detayları,  Banka Hesap Bilgisi, bordrolar, prim hak edişleri, prim tutarları, icra takip dosyalarına ilişkin dosya ve bor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auto" w:val="clear"/>
              </w:rPr>
              <w:t xml:space="preserve">ç bilgileri, asgari geçim indirimi bilgisi, Ücret Hesap Pusulas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auto" w:val="clear"/>
              </w:rPr>
              <w:t xml:space="preserve">ı, SGK Aylık Prim ve Hizmet Belgesi, SGK İşe giriş-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auto" w:val="clear"/>
              </w:rPr>
              <w:t xml:space="preserve">ç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auto" w:val="clear"/>
              </w:rPr>
              <w:t xml:space="preserve">ıkış bildirgeleri, İşkur Kayıt Belgesi</w:t>
            </w:r>
          </w:p>
        </w:tc>
      </w:tr>
      <w:tr>
        <w:trPr>
          <w:trHeight w:val="827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212529"/>
                <w:spacing w:val="0"/>
                <w:position w:val="0"/>
                <w:sz w:val="22"/>
                <w:shd w:fill="FFFFFF" w:val="clear"/>
              </w:rPr>
              <w:t xml:space="preserve">Aile ve Yak</w:t>
            </w:r>
            <w:r>
              <w:rPr>
                <w:rFonts w:ascii="Cambria" w:hAnsi="Cambria" w:cs="Cambria" w:eastAsia="Cambria"/>
                <w:b/>
                <w:color w:val="212529"/>
                <w:spacing w:val="0"/>
                <w:position w:val="0"/>
                <w:sz w:val="22"/>
                <w:shd w:fill="FFFFFF" w:val="clear"/>
              </w:rPr>
              <w:t xml:space="preserve">ını Verisi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Rubik-Regular" w:hAnsi="Rubik-Regular" w:cs="Rubik-Regular" w:eastAsia="Rubik-Regular"/>
                <w:color w:val="212529"/>
                <w:spacing w:val="0"/>
                <w:position w:val="0"/>
                <w:sz w:val="22"/>
                <w:shd w:fill="FFFFFF" w:val="clear"/>
              </w:rPr>
              <w:t xml:space="preserve">Evlilik cüzdan</w:t>
            </w:r>
            <w:r>
              <w:rPr>
                <w:rFonts w:ascii="Calibri" w:hAnsi="Calibri" w:cs="Calibri" w:eastAsia="Calibri"/>
                <w:color w:val="212529"/>
                <w:spacing w:val="0"/>
                <w:position w:val="0"/>
                <w:sz w:val="22"/>
                <w:shd w:fill="FFFFFF" w:val="clear"/>
              </w:rPr>
              <w:t xml:space="preserve">ı,  Eş ve </w:t>
            </w:r>
            <w:r>
              <w:rPr>
                <w:rFonts w:ascii="Rubik-Regular" w:hAnsi="Rubik-Regular" w:cs="Rubik-Regular" w:eastAsia="Rubik-Regular"/>
                <w:color w:val="212529"/>
                <w:spacing w:val="0"/>
                <w:position w:val="0"/>
                <w:sz w:val="22"/>
                <w:shd w:fill="FFFFFF" w:val="clear"/>
              </w:rPr>
              <w:t xml:space="preserve">Çocuklar</w:t>
            </w:r>
            <w:r>
              <w:rPr>
                <w:rFonts w:ascii="Calibri" w:hAnsi="Calibri" w:cs="Calibri" w:eastAsia="Calibri"/>
                <w:color w:val="212529"/>
                <w:spacing w:val="0"/>
                <w:position w:val="0"/>
                <w:sz w:val="22"/>
                <w:shd w:fill="FFFFFF" w:val="clear"/>
              </w:rPr>
              <w:t xml:space="preserve">ının Adı, Soyadı, T.C. Kimlik Numarası Cinsiyeti, Doğum Tarihi, Yakını Adı,  Soyadı ve Telefon Numarası,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263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Sa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ğlık Verisi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Sakatl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ık durumu/tanımı/y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üzdesi, sa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ğlık verisi, kan grubu, sağlık raporları, işbaşı sağlık raporu, akciğer grafisi, işitme testi, g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öz testi, i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şyeri hekiminin imzalattığı işe giriş ve periyodik muayene formları, hamilelik durumu, hamilelik raporu, sağlık ve doğum izni bilgileri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972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Ceza Mahkumiyeti ve Güvenlik Tedbirlerine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İlişkin Veri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Adli Sicil Kayd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</w:tr>
      <w:tr>
        <w:trPr>
          <w:trHeight w:val="759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Görsel Veri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ubik-Regular" w:hAnsi="Rubik-Regular" w:cs="Rubik-Regular" w:eastAsia="Rubik-Regular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Gerçek ki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şiye ait fotoğraf, kamera kayıtları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772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İzin Verisi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İzin kıdem baz tarihi, izin kıdem ilave g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ün, izin grubu, ç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ıkış/d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önü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ş tarihi, g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ün, izine ç</w:t>
            </w:r>
            <w:r>
              <w:rPr>
                <w:rFonts w:ascii="Cambria" w:hAnsi="Cambria" w:cs="Cambria" w:eastAsia="Cambria"/>
                <w:color w:val="212529"/>
                <w:spacing w:val="0"/>
                <w:position w:val="0"/>
                <w:sz w:val="22"/>
                <w:shd w:fill="FFFFFF" w:val="clear"/>
              </w:rPr>
              <w:t xml:space="preserve">ıkış nedeni, sağlık ve doğum izni bilgileri</w:t>
            </w:r>
          </w:p>
        </w:tc>
      </w:tr>
      <w:tr>
        <w:trPr>
          <w:trHeight w:val="543" w:hRule="auto"/>
          <w:jc w:val="left"/>
        </w:trPr>
        <w:tc>
          <w:tcPr>
            <w:tcW w:w="33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Hukuki 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İşlem</w:t>
            </w:r>
          </w:p>
        </w:tc>
        <w:tc>
          <w:tcPr>
            <w:tcW w:w="64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İcra Dosyası Bilgisi, Adli Makamlar İle İlgili Yazışmalar</w:t>
            </w:r>
          </w:p>
        </w:tc>
      </w:tr>
    </w:tbl>
    <w:p>
      <w:pPr>
        <w:spacing w:before="0" w:after="0" w:line="264"/>
        <w:ind w:right="0" w:left="0" w:firstLine="0"/>
        <w:jc w:val="both"/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</w:pPr>
    </w:p>
    <w:p>
      <w:pPr>
        <w:spacing w:before="0" w:after="0" w:line="264"/>
        <w:ind w:right="0" w:left="0" w:firstLine="0"/>
        <w:jc w:val="both"/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</w:pPr>
    </w:p>
    <w:p>
      <w:pPr>
        <w:spacing w:before="0" w:after="0" w:line="264"/>
        <w:ind w:right="0" w:left="0" w:firstLine="0"/>
        <w:jc w:val="both"/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3. K</w:t>
      </w:r>
      <w:r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İŞİSEL VERİLERİNİZİN İŞLENME AMA</w:t>
      </w:r>
      <w:r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ÇLARI</w:t>
      </w:r>
    </w:p>
    <w:p>
      <w:pPr>
        <w:spacing w:before="0" w:after="0" w:line="264"/>
        <w:ind w:right="0" w:left="0" w:firstLine="0"/>
        <w:jc w:val="both"/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</w:pPr>
    </w:p>
    <w:p>
      <w:pPr>
        <w:spacing w:before="0" w:after="160" w:line="252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şisel verileriniz, D STİLL MOBİLYA LİMİTED ŞİRKET tarafından; iş 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özle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şmesinin kurulması, iş 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özle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şmesinin ifası, İş Kanunu-İş Sağlığı ve 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üvenli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ği Kanunu-</w:t>
      </w:r>
      <w:hyperlink xmlns:r="http://schemas.openxmlformats.org/officeDocument/2006/relationships" r:id="docRId2"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Sosyal Sigortalar ve Genel Sağlık Sigortası Kanunu ve ilgili mevzuat kapsamındaki y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"https://www.mevzuat.gov.tr/MevzuatMetin/1.5.5510.pdf"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ükümlülüklerin yerine getirilmesi, </w:t>
        </w:r>
      </w:hyperlink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D ST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İLL MOBİLYA LİMİTED ŞİRKET </w:t>
      </w:r>
      <w:hyperlink xmlns:r="http://schemas.openxmlformats.org/officeDocument/2006/relationships" r:id="docRId3"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i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"https://www.mevzuat.gov.tr/MevzuatMetin/1.5.5510.pdf"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çinde güvenli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"https://www.mevzuat.gov.tr/MevzuatMetin/1.5.5510.pdf"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ğin sağlanması, m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"https://www.mevzuat.gov.tr/MevzuatMetin/1.5.5510.pdf"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üşteri sözle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"https://www.mevzuat.gov.tr/MevzuatMetin/1.5.5510.pdf"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şmelerinin ifasından doğan gerekliliklerin yerine getirilmesi, </w:t>
        </w:r>
      </w:hyperlink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D ST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İLL MOBİLYA LİMİTED ŞİRKET </w:t>
      </w:r>
      <w:hyperlink xmlns:r="http://schemas.openxmlformats.org/officeDocument/2006/relationships" r:id="docRId4"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idaresi, işin y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"https://www.mevzuat.gov.tr/MevzuatMetin/1.5.5510.pdf"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ürütülmesi ve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shd w:fill="auto" w:val="clear"/>
          </w:rPr>
          <w:t xml:space="preserve"> HYPERLINK "https://www.mevzuat.gov.tr/MevzuatMetin/1.5.5510.pdf"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"https://www.mevzuat.gov.tr/MevzuatMetin/1.5.5510.pdf"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"https://www.mevzuat.gov.tr/MevzuatMetin/1.5.5510.pdf"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"https://www.mevzuat.gov.tr/MevzuatMetin/1.5.5510.pdf"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"https://www.mevzuat.gov.tr/MevzuatMetin/1.5.5510.pdf"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"https://www.mevzuat.gov.tr/MevzuatMetin/1.5.5510.pdf"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"https://www.mevzuat.gov.tr/MevzuatMetin/1.5.5510.pdf"</w:t>
        </w:r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</w:hyperlink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 ST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İLL MOBİLYA LİMİTED ŞİRKET  </w:t>
      </w:r>
      <w:hyperlink xmlns:r="http://schemas.openxmlformats.org/officeDocument/2006/relationships" r:id="docRId5">
        <w:r>
          <w:rPr>
            <w:rFonts w:ascii="Cambria" w:hAnsi="Cambria" w:cs="Cambria" w:eastAsia="Cambri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politikalarının uygulanması </w:t>
        </w:r>
      </w:hyperlink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amac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 doğrultusunda aşağıdaki ama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çlarla 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ınırlı olmak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üzere (“Amaçlar”) 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şlenebilecektir: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İş s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özle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şmesinin kurulması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ışanların işe başvuru ve m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ülakat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 s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üresince toplanan belgelerinin kay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ıt altına alınması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Personel özlük dosyas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ının oluşturulması,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SGK bildirimleri, 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İŞKUR bildirimleri, karakol bildirimi ile teşvik ve yasal y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ükümlülük bilgilendirmesinin yap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ılması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Zorunlu bireysel emeklilik sigortas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 hesabı a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ılmasının sağlanması,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ışanların işe giriş ve 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ıkışlarının kontrol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ünün sa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ğlanması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Mesai Takibi yap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ılması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İcra dosyalarına 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ışanların maaş haciz kesintilerine ilişkin 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ödeme yap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ılması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İş kazasının yasal bildirimlerinin yapılması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İş sağlığı ve g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üvenli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ği s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üreçlerinin yürütülmesi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İşe giriş muayenesinin yapılması,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İşyeri hekiminden sağlık raporu elde edilmesine bağlı 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üreçlerin yürütülmesi,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ıza vermeniz halinde, tespit edilen sağlık durumunuza 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öre pozisyon de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ğişikliklerinin yapılması ve bu yolla sağlığınız 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çin uygun olan 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ş pozisyonlarının sizlere sağlanması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D ST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İLL MOBİLYA LİMİTED ŞİRKET sair mevzuattan doğan y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ükümlülüklerini yerine getirmesini temini kapsam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ında, kamu kurumlarına bildirim yapılması amacıyla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özelliklerinize göre grupland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ırmaların yapılması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 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Mahkeme kararlar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ının yerine getirilmesi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İşyeri g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üvenli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ğinin sağlanması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Mü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şteri şik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âyetlerinde mü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şterinin haklı/haksız ayrımının yapılması, m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ü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şteri memnuniyetinin arttırılması, m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ü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şteri ihtiyacının anlaşılması ve m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ü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şteri ile ilişkili s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üreçlerin iyile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ştirilmesinin sağlanması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Mü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şteriye hizmet kalitesinin değerlendirilmesi ve 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ışanlara eğitim verilmesi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D ST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İLL MOBİLYA LİMİTED ŞİRKET 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ışanlarının performanslarının takibi ve raporlanması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ışanlara masraf 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ödemelerinin yap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ılması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ışanlarla iletişimin sağlanması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Kendisine araç tahsis edilen veya kulland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ırılan 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ışanın araba kullanmaya ehil olduğunun, ehliyetini herhangi bir nedenle kaybetmediğinin teyit edilmesi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ışana ara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 tedarik edilmesi ve park yeri ayarlanmas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ının sağlanması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Kartvizit bas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ımının sağlanması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Kargo ve kurye arac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ılığıyla gelen paketlerin ilgili 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ışana iletilmesinin sağlanması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ışanların g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üvenli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ği ve işin y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ürütülmesi için D ST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İLL MOBİLYA LİMİTED ŞİRKET aracı kullanımının takip edilmesi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Servis ve seyahat organizasyonunun sa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ğlanması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E-Posta hizmet sa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ğlayıcısına, 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 verilerinin girilerek 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ışanın iş e-postasının oluşturulması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Mesai Takibi yap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ılması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Kutlama amaçl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 iletişimin sağlanması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E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ğitim planlamasının yapılması, eğitimlerin raporlaması, eğitim sertifikalarının hazırlanması, ger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çekle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şen eğitimlere katılan 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ışanların takip edilebilmesi, 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ışanların aldıkları eğitimler sonucu gelişim s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üreçlerinin takip edilebilmesi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Kalite kontrolün sa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ğlanması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ışanların izin onayı, bakiye izinlerin g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örüntülenmesi, izin düzenlemelerinin yap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ılması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ışanların işten 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ıkış işlemlerinin yapılması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Bordro i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şlemlerinin yapılmasının sağlanması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ışanlara maaş 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ödemelerinin yap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ılması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D ST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İLL MOBİLYA LİMİTED ŞİRKET ve D STİLL MOBİLYA LİMİTED ŞİRKET ile iş ilişkisi 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çerisinde olan ki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şilerin hukuki ve ticari 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üvenli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ğinin temini; D STİLL MOBİLYA LİMİTED ŞİRKET iş 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üreçlerinin ve 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ş stratejilerinin belirlenmesi ve uygulanması,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Acil durum listelerinin olu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şturulması ve acil durum operasyonlarının y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ürütülmesi,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Acil durum analiz raporlar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ının oluşturulması, iş kazası muayenelerinin ger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çekle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ştirilebilmesi,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D ST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İLL MOBİLYA LİMİTED ŞİRKET ile akdettiğiniz 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özle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şmede yer alan ama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çlar do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ğrultusunda, etkili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ışan y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önetiminin sürdürülmesi ve geli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ştirilmesi,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Görevlendirmelerin yap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ılması,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ıza vermeniz halinde, etkinlik y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önetimi, kurum içi 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ğitim, tanıtım ve kurumsal iletişim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ışmaları amacıyla fotoğraf ve 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örüntülerinizin 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şlenmesine ilişkin 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üreçlerin yürütülmesi,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4. </w:t>
      </w:r>
      <w:r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İŞLENEN KİŞİSEL VERİLERİN KİMLERE VE HANGİ AMA</w:t>
      </w:r>
      <w:r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ÇLA AKTARILAB</w:t>
      </w:r>
      <w:r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İLECEĞİ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Ki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şisel verileriniz, Kanun’un 8. ve 9. maddelerinde yer alan kişisel verilerin aktarılması ve yurtdışına aktarılmasına ilişkin 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ükümler do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ğrultusunda, işbu Aydınlatma Metni’nin 3. maddesinde yer alan ama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çlarla 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ınırlı olmak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üzere; </w:t>
      </w:r>
    </w:p>
    <w:p>
      <w:pPr>
        <w:numPr>
          <w:ilvl w:val="0"/>
          <w:numId w:val="7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Rubik-Regular" w:hAnsi="Rubik-Regular" w:cs="Rubik-Regular" w:eastAsia="Rubik-Regular"/>
          <w:color w:val="212529"/>
          <w:spacing w:val="0"/>
          <w:position w:val="0"/>
          <w:sz w:val="24"/>
          <w:shd w:fill="FFFFFF" w:val="clear"/>
        </w:rPr>
        <w:t xml:space="preserve">Bordro i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şlemlerinin y</w:t>
      </w:r>
      <w:r>
        <w:rPr>
          <w:rFonts w:ascii="Rubik-Regular" w:hAnsi="Rubik-Regular" w:cs="Rubik-Regular" w:eastAsia="Rubik-Regular"/>
          <w:color w:val="212529"/>
          <w:spacing w:val="0"/>
          <w:position w:val="0"/>
          <w:sz w:val="24"/>
          <w:shd w:fill="FFFFFF" w:val="clear"/>
        </w:rPr>
        <w:t xml:space="preserve">ürütülebilmesi ve ilgili verilerin güncellenmesi amac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ı ile zirve muhasebe programında işlenmektedir. Bu veriler, uygulamanın kendi veri kayıt ortamında saklanmakta, zirve programı veri tabanına işlenmesi sebebiyle program veri tabanına aktarılmaktadır.</w:t>
      </w:r>
    </w:p>
    <w:p>
      <w:pPr>
        <w:numPr>
          <w:ilvl w:val="0"/>
          <w:numId w:val="7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Rubik-Regular" w:hAnsi="Rubik-Regular" w:cs="Rubik-Regular" w:eastAsia="Rubik-Regular"/>
          <w:color w:val="212529"/>
          <w:spacing w:val="0"/>
          <w:position w:val="0"/>
          <w:sz w:val="24"/>
          <w:shd w:fill="FFFFFF" w:val="clear"/>
        </w:rPr>
        <w:t xml:space="preserve">Sosyal Sigortalar ve Genel Sa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ğlık Sigortası Kanunu kapsamında yararlanabileceğimiz teşviklerin tespiti ve hesabı hususunda danışmanlık alabilmek i</w:t>
      </w:r>
      <w:r>
        <w:rPr>
          <w:rFonts w:ascii="Rubik-Regular" w:hAnsi="Rubik-Regular" w:cs="Rubik-Regular" w:eastAsia="Rubik-Regular"/>
          <w:color w:val="212529"/>
          <w:spacing w:val="0"/>
          <w:position w:val="0"/>
          <w:sz w:val="24"/>
          <w:shd w:fill="FFFFFF" w:val="clear"/>
        </w:rPr>
        <w:t xml:space="preserve">çin çal</w:t>
      </w:r>
      <w:r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  <w:t xml:space="preserve">ış</w:t>
      </w:r>
      <w:r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  <w:t xml:space="preserve">t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ığımız danışmanlık firmalarına aktarılabilmektedir.</w:t>
      </w:r>
    </w:p>
    <w:p>
      <w:pPr>
        <w:numPr>
          <w:ilvl w:val="0"/>
          <w:numId w:val="7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Rubik-Regular" w:hAnsi="Rubik-Regular" w:cs="Rubik-Regular" w:eastAsia="Rubik-Regular"/>
          <w:color w:val="212529"/>
          <w:spacing w:val="0"/>
          <w:position w:val="0"/>
          <w:sz w:val="24"/>
          <w:shd w:fill="FFFFFF" w:val="clear"/>
        </w:rPr>
        <w:t xml:space="preserve">Sa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ğlık verileriniz, tedavi ve sağlık kontrol</w:t>
      </w:r>
      <w:r>
        <w:rPr>
          <w:rFonts w:ascii="Rubik-Regular" w:hAnsi="Rubik-Regular" w:cs="Rubik-Regular" w:eastAsia="Rubik-Regular"/>
          <w:color w:val="212529"/>
          <w:spacing w:val="0"/>
          <w:position w:val="0"/>
          <w:sz w:val="24"/>
          <w:shd w:fill="FFFFFF" w:val="clear"/>
        </w:rPr>
        <w:t xml:space="preserve">ü yapabilmesi için i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şyeri hekimimize aktarılabilmektedir.</w:t>
      </w:r>
    </w:p>
    <w:p>
      <w:pPr>
        <w:numPr>
          <w:ilvl w:val="0"/>
          <w:numId w:val="7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Ki</w:t>
      </w:r>
      <w:r>
        <w:rPr>
          <w:rFonts w:ascii="Cambria" w:hAnsi="Cambria" w:cs="Cambria" w:eastAsia="Cambria"/>
          <w:color w:val="212529"/>
          <w:spacing w:val="0"/>
          <w:position w:val="0"/>
          <w:sz w:val="22"/>
          <w:shd w:fill="FFFFFF" w:val="clear"/>
        </w:rPr>
        <w:t xml:space="preserve">şisel verilerinizden gerekli olanlar;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kalite, gizlilik ve standart denetimlerinin yapabilmesi amacıyla denetim firmaları ve bilgi 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üvenli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ği firmalarına aktarılabilmektedir.</w:t>
      </w:r>
    </w:p>
    <w:p>
      <w:pPr>
        <w:numPr>
          <w:ilvl w:val="0"/>
          <w:numId w:val="7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4"/>
          <w:shd w:fill="FFFFFF" w:val="clear"/>
        </w:rPr>
      </w:pPr>
      <w:r>
        <w:rPr>
          <w:rFonts w:ascii="Rubik-Regular" w:hAnsi="Rubik-Regular" w:cs="Rubik-Regular" w:eastAsia="Rubik-Regular"/>
          <w:color w:val="212529"/>
          <w:spacing w:val="0"/>
          <w:position w:val="0"/>
          <w:sz w:val="24"/>
          <w:shd w:fill="FFFFFF" w:val="clear"/>
        </w:rPr>
        <w:t xml:space="preserve">Özlük ve Kimlik Bilgileriniz; Mali Mü</w:t>
      </w:r>
      <w:r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  <w:t xml:space="preserve">ş</w:t>
      </w:r>
      <w:r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  <w:t xml:space="preserve">avirimize, muhasebe ve finans faaliyetlerini ger</w:t>
      </w:r>
      <w:r>
        <w:rPr>
          <w:rFonts w:ascii="Rubik-Regular" w:hAnsi="Rubik-Regular" w:cs="Rubik-Regular" w:eastAsia="Rubik-Regular"/>
          <w:color w:val="212529"/>
          <w:spacing w:val="0"/>
          <w:position w:val="0"/>
          <w:sz w:val="24"/>
          <w:shd w:fill="FFFFFF" w:val="clear"/>
        </w:rPr>
        <w:t xml:space="preserve">çekle</w:t>
      </w:r>
      <w:r>
        <w:rPr>
          <w:rFonts w:ascii="Cambria" w:hAnsi="Cambria" w:cs="Cambria" w:eastAsia="Cambria"/>
          <w:color w:val="212529"/>
          <w:spacing w:val="0"/>
          <w:position w:val="0"/>
          <w:sz w:val="24"/>
          <w:shd w:fill="FFFFFF" w:val="clear"/>
        </w:rPr>
        <w:t xml:space="preserve">ştirebilmesi amacıyla aktarılabilmektedir.</w:t>
      </w:r>
    </w:p>
    <w:p>
      <w:pPr>
        <w:numPr>
          <w:ilvl w:val="0"/>
          <w:numId w:val="7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</w:pPr>
      <w:r>
        <w:rPr>
          <w:rFonts w:ascii="Rubik-Regular" w:hAnsi="Rubik-Regular" w:cs="Rubik-Regular" w:eastAsia="Rubik-Regular"/>
          <w:color w:val="212529"/>
          <w:spacing w:val="0"/>
          <w:position w:val="0"/>
          <w:sz w:val="24"/>
          <w:shd w:fill="FFFFFF" w:val="clear"/>
        </w:rPr>
        <w:t xml:space="preserve">Ki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şisel verileriniz; Savunma hakkımızı kullanabilmemiz i</w:t>
      </w:r>
      <w:r>
        <w:rPr>
          <w:rFonts w:ascii="Rubik-Regular" w:hAnsi="Rubik-Regular" w:cs="Rubik-Regular" w:eastAsia="Rubik-Regular"/>
          <w:color w:val="212529"/>
          <w:spacing w:val="0"/>
          <w:position w:val="0"/>
          <w:sz w:val="24"/>
          <w:shd w:fill="FFFFFF" w:val="clear"/>
        </w:rPr>
        <w:t xml:space="preserve">çin avukatlar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ımıza ve hukuka ve usule uygun olması koşuluyla mahkeme kararı veya delil talebi gibi hukuki talepleri yerine getirme y</w:t>
      </w:r>
      <w:r>
        <w:rPr>
          <w:rFonts w:ascii="Rubik-Regular" w:hAnsi="Rubik-Regular" w:cs="Rubik-Regular" w:eastAsia="Rubik-Regular"/>
          <w:color w:val="212529"/>
          <w:spacing w:val="0"/>
          <w:position w:val="0"/>
          <w:sz w:val="24"/>
          <w:shd w:fill="FFFFFF" w:val="clear"/>
        </w:rPr>
        <w:t xml:space="preserve">ükümlülü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ğ</w:t>
      </w:r>
      <w:r>
        <w:rPr>
          <w:rFonts w:ascii="Rubik-Regular" w:hAnsi="Rubik-Regular" w:cs="Rubik-Regular" w:eastAsia="Rubik-Regular"/>
          <w:color w:val="212529"/>
          <w:spacing w:val="0"/>
          <w:position w:val="0"/>
          <w:sz w:val="24"/>
          <w:shd w:fill="FFFFFF" w:val="clear"/>
        </w:rPr>
        <w:t xml:space="preserve">ümüz çerçevesinde ilgili kamu kurum ve kurulu</w:t>
      </w:r>
      <w:r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  <w:t xml:space="preserve">ş</w:t>
      </w:r>
      <w:r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  <w:t xml:space="preserve">lar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ına aktarılabilmektedir.</w:t>
      </w:r>
    </w:p>
    <w:p>
      <w:pPr>
        <w:numPr>
          <w:ilvl w:val="0"/>
          <w:numId w:val="7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4"/>
          <w:shd w:fill="FFFFFF" w:val="clear"/>
        </w:rPr>
      </w:pPr>
      <w:r>
        <w:rPr>
          <w:rFonts w:ascii="Rubik-Regular" w:hAnsi="Rubik-Regular" w:cs="Rubik-Regular" w:eastAsia="Rubik-Regular"/>
          <w:color w:val="212529"/>
          <w:spacing w:val="0"/>
          <w:position w:val="0"/>
          <w:sz w:val="24"/>
          <w:shd w:fill="FFFFFF" w:val="clear"/>
        </w:rPr>
        <w:t xml:space="preserve">Ad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ınız, Soyadınız, T.C. Kimlik Numaranız ve Maaş Bilginiz;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Maaş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ödemenizin  bankalara aktar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ılabilmektedir. </w:t>
      </w:r>
    </w:p>
    <w:p>
      <w:pPr>
        <w:numPr>
          <w:ilvl w:val="0"/>
          <w:numId w:val="7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4"/>
          <w:shd w:fill="FFFFFF" w:val="clear"/>
        </w:rPr>
      </w:pPr>
      <w:r>
        <w:rPr>
          <w:rFonts w:ascii="Rubik-Regular" w:hAnsi="Rubik-Regular" w:cs="Rubik-Regular" w:eastAsia="Rubik-Regular"/>
          <w:color w:val="212529"/>
          <w:spacing w:val="0"/>
          <w:position w:val="0"/>
          <w:sz w:val="24"/>
          <w:shd w:fill="FFFFFF" w:val="clear"/>
        </w:rPr>
        <w:t xml:space="preserve">Ki</w:t>
      </w:r>
      <w:r>
        <w:rPr>
          <w:rFonts w:ascii="Calibri" w:hAnsi="Calibri" w:cs="Calibri" w:eastAsia="Calibri"/>
          <w:color w:val="212529"/>
          <w:spacing w:val="0"/>
          <w:position w:val="0"/>
          <w:sz w:val="24"/>
          <w:shd w:fill="FFFFFF" w:val="clear"/>
        </w:rPr>
        <w:t xml:space="preserve">şisel verilerinizden gerekli olanlar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 D STİLL MOBİLYA LİMİTED ŞİRKETin zorunlu bireysel emeklilik y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ükümlülüklerini yerine getirmek amac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ıyla bireysel emeklilik şirketlerine  aktarılabilmektedir.</w:t>
      </w:r>
    </w:p>
    <w:p>
      <w:pPr>
        <w:numPr>
          <w:ilvl w:val="0"/>
          <w:numId w:val="7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Cambria" w:hAnsi="Cambria" w:cs="Cambria" w:eastAsia="Cambria"/>
          <w:color w:val="212529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Ki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şisel verilerinizden 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özle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şmenin kurulması 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çin zorunlu olanlarla 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ınırlı olmak ve gerektiği durumlarda;</w:t>
      </w:r>
    </w:p>
    <w:p>
      <w:pPr>
        <w:spacing w:before="100" w:after="16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         Telefon hatt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 verilmesi amacıyla GSM operat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örleriyle,</w:t>
      </w:r>
    </w:p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Rubik-Regular" w:hAnsi="Rubik-Regular" w:cs="Rubik-Regular" w:eastAsia="Rubik-Regular"/>
          <w:color w:val="212529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Yemek kart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 verilmesi halinde yemek şirketlerine aktarılabilmektedir.</w:t>
      </w:r>
    </w:p>
    <w:p>
      <w:pPr>
        <w:spacing w:before="0" w:after="160" w:line="259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           Kartvizit bas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ım işlemleri amacıyla ilgili konuda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ıştığımız firmaya aktarılabilecektir.</w:t>
      </w:r>
    </w:p>
    <w:p>
      <w:pPr>
        <w:numPr>
          <w:ilvl w:val="0"/>
          <w:numId w:val="81"/>
        </w:numPr>
        <w:spacing w:before="0" w:after="160" w:line="259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Acil 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ıbbi m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üdahaleler ve 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ş sağlığı ve 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üvenli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ği y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ükümlülüklerini yerine getirmek amac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ıyla iş sağlığı ve 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üvenli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ği şirketlerle, hastaneler ve sağlık kuruluşlarına aktarılabilmektedir.</w:t>
      </w:r>
    </w:p>
    <w:p>
      <w:pPr>
        <w:numPr>
          <w:ilvl w:val="0"/>
          <w:numId w:val="81"/>
        </w:numPr>
        <w:spacing w:before="0" w:after="160" w:line="259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Yaz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ılım, IT Desteği, kurumsal kaynak planlaması, raporlama, pazarlama vb. gibi işlevlerin yerine getirilmesi amacıyla tedarik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çilerimize ve çözüm ortaklar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ımıza aktarılabilmektedir.</w:t>
      </w:r>
    </w:p>
    <w:p>
      <w:pPr>
        <w:numPr>
          <w:ilvl w:val="0"/>
          <w:numId w:val="81"/>
        </w:numPr>
        <w:spacing w:before="0" w:after="160" w:line="259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Promosyonlar ve hediye verilebilmesi amac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ıyla ilgili iş ortaklarımıza ve tedarik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çilerimize aktar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ılabilmektedir.</w:t>
      </w:r>
    </w:p>
    <w:p>
      <w:pPr>
        <w:numPr>
          <w:ilvl w:val="0"/>
          <w:numId w:val="81"/>
        </w:numPr>
        <w:spacing w:before="0" w:after="160" w:line="259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ışanımızın 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ık rızasının bulunması koşuluyla;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ışan hakkında referans talep eden kurum ve şirketlere aktarılabilmektedir.</w:t>
      </w:r>
    </w:p>
    <w:p>
      <w:pPr>
        <w:numPr>
          <w:ilvl w:val="0"/>
          <w:numId w:val="81"/>
        </w:numPr>
        <w:spacing w:before="0" w:after="160" w:line="259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Yasal gereklilikleri ifa etmek ve/veya resmi mercilerin taleplerini yerine getirmek amac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ıyla kamu kurum ve kuruluşlarına aktarılabilmektedir.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 ST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İLL MOBİLYA LİMİTED ŞİRKET tarafından kişisel verilerinizin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üçüncü ki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şilere aktarımı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Kişisel verileriniz, Kanun’un 8. ve 9. maddelerinde yer alan kişisel verilerin aktarılması ve yurtdışına aktarılmasına ilişkin 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ükümler do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ğrultusunda yapılmakta ve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Üçüncü ki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şilere veri aktarımı sırasında hak ihlallerini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önlemek için gerekli tüm teknik ve hukuki önlemler al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ınmaktadır. 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şisel veri aktarımı;</w:t>
      </w:r>
      <w:r>
        <w:rPr>
          <w:rFonts w:ascii="Cambria" w:hAnsi="Cambria" w:cs="Cambria" w:eastAsia="Cambria"/>
          <w:color w:val="666666"/>
          <w:spacing w:val="0"/>
          <w:position w:val="0"/>
          <w:sz w:val="20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Kanunen 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ık rıza alınması gereken hallerde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ışanımızın 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ık rıza alınarak (kanunen 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ık rıza alınması gerekli olmayan durumlar hari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 olmak kayd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 ile) ve kanun ile belirlenmiş koşullar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çerçevesinde gerçekle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ştirilmektedir.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Aktar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ım yapılan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üçüncü ki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şiler, yeterli korumayı sağlayacaklarını D STİLL MOBİLYA LİMİTED ŞİRKET taahh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üt etmektedirler. </w:t>
      </w:r>
    </w:p>
    <w:p>
      <w:pPr>
        <w:spacing w:before="0" w:after="0" w:line="264"/>
        <w:ind w:right="0" w:left="0" w:firstLine="0"/>
        <w:jc w:val="both"/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</w:pPr>
    </w:p>
    <w:p>
      <w:pPr>
        <w:spacing w:before="0" w:after="0" w:line="264"/>
        <w:ind w:right="0" w:left="0" w:firstLine="0"/>
        <w:jc w:val="both"/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5. K</w:t>
      </w:r>
      <w:r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İŞİSEL VERİLERİNİZİ TOPLAMAMIZIN Y</w:t>
      </w:r>
      <w:r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ÖNTEM</w:t>
      </w:r>
      <w:r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İ VE HUKUKİ SEBEBİ </w:t>
      </w:r>
    </w:p>
    <w:p>
      <w:pPr>
        <w:spacing w:before="0" w:after="0" w:line="264"/>
        <w:ind w:right="0" w:left="0" w:firstLine="0"/>
        <w:jc w:val="both"/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</w:pPr>
    </w:p>
    <w:p>
      <w:pPr>
        <w:spacing w:before="0" w:after="10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FFFFFF" w:val="clear"/>
        </w:rPr>
        <w:t xml:space="preserve">Ki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FFFFFF" w:val="clear"/>
        </w:rPr>
        <w:t xml:space="preserve">şisel verilerinizi;</w:t>
      </w:r>
    </w:p>
    <w:p>
      <w:pPr>
        <w:numPr>
          <w:ilvl w:val="0"/>
          <w:numId w:val="85"/>
        </w:numPr>
        <w:spacing w:before="0" w:after="160" w:line="259"/>
        <w:ind w:right="0" w:left="720" w:hanging="36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Siz çal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ışanımızdan talep ettiğimiz ve iş başvuru formu veya başvurunuz sırasında bizimle paylaşmayı bizzat tercih ettiğiniz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özgeçmi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şinizde veya başvurunuza ilişkin paylaştığınız diğer metinler suretiyle,</w:t>
      </w:r>
    </w:p>
    <w:p>
      <w:pPr>
        <w:spacing w:before="0" w:after="160" w:line="259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İşyeri binasına yerleştirdiğimiz 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üvenlik kameralar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 aracılığıyla, </w:t>
      </w:r>
    </w:p>
    <w:p>
      <w:pPr>
        <w:spacing w:before="0" w:after="160" w:line="259"/>
        <w:ind w:right="0" w:left="72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9"/>
        </w:numPr>
        <w:spacing w:before="0" w:after="160" w:line="259"/>
        <w:ind w:right="0" w:left="720" w:hanging="36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Hukuki yükümlülüklerimizi yerine getirmek için, yetkili kurum ve kurulu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şlar vasıtasıyla bize iletilen hukuki belge ve tebligatlar vasıtasıyla topluyoruz.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Ki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şisel verileriniz Kanun’un 5. ve 6. maddelerinde belirtilen;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''Kanunlarda a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ç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ık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ça öngörülmesi''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,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''Veri sorumlusunun hukuki yükümlülü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ğ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ünü yerine getirebilmesi için zorunlu olmas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ı''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 ,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''Bir hakkın tesisi, kullanılması veya korunması i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çin veri i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şlemenin zorunlu olması''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  ,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''Bir s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özle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şmenin kurulması veya ifasıyla doğrudan doğruya ilgili olması kaydıyla, s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özle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şmenin taraflarına ait kişisel verilerin işlenmesinin gerekli olması''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 ,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'' ilgili kişinin temel hak ve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özgürlüklerine zarar vermemek kayd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ıyla, veri sorumlusunun meşru menfaatleri i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çin veri i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u w:val="single"/>
          <w:shd w:fill="FFFFFF" w:val="clear"/>
        </w:rPr>
        <w:t xml:space="preserve">şlenmesinin zorunlu olması''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  veya a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ık rıza hukuki sebeplerine dayalı olarak toplanmakta ve işlenmektedir.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FFFFFF" w:val="clear"/>
        </w:rPr>
        <w:t xml:space="preserve">6. VER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FFFFFF" w:val="clear"/>
        </w:rPr>
        <w:t xml:space="preserve">İ G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FFFFFF" w:val="clear"/>
        </w:rPr>
        <w:t xml:space="preserve">ÜVENL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FFFFFF" w:val="clear"/>
        </w:rPr>
        <w:t xml:space="preserve">İĞİ TEDBİRLERİ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ışanlarımıza ait kişisel veriler; D STİLL MOBİLYA LİMİTED ŞİRKET Kişisel Veri Koruma Politika'sında belirtilen idari ve teknik tedbirler doğrultusunda korunmakta ve saklanmaktadır.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Fiziki ortamda muhafaza edilen çal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ışana ait kişisel veriler,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üçüncü ki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şilerin 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öremeyece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ği şekilde dosyalanmakta ve kilitli dolapta saklanmakta fiziki veya dijital ortamda muhafaza edilen kayıtlara yalnızca sınırlı sayıda D STİLL MOBİLYA LİMİTED ŞİRKET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ışanının erişimi bulunmaktadır.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ışanlarımıza ait kişisel verilere erişim yetkisi bulunan 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üm personel; gizlilik taahhütnamesi ile eri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şilen verilerin gizliliğini koruyacağını beyan etmektedir.</w:t>
      </w:r>
      <w:r>
        <w:rPr>
          <w:rFonts w:ascii="Cambria" w:hAnsi="Cambria" w:cs="Cambria" w:eastAsia="Cambria"/>
          <w:color w:val="222222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204" w:after="0" w:line="240"/>
        <w:ind w:right="0" w:left="0" w:firstLine="0"/>
        <w:jc w:val="both"/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FFFFFF" w:val="clear"/>
        </w:rPr>
        <w:t xml:space="preserve">7. </w:t>
      </w:r>
      <w:r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K</w:t>
      </w:r>
      <w:r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İŞİSEL VERİLERİNİZİn saklanma s</w:t>
      </w:r>
      <w:r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  <w:t xml:space="preserve">üreleri</w:t>
      </w:r>
    </w:p>
    <w:p>
      <w:pPr>
        <w:spacing w:before="204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000000"/>
          <w:spacing w:val="15"/>
          <w:position w:val="0"/>
          <w:sz w:val="22"/>
          <w:shd w:fill="FFFFFF" w:val="clear"/>
        </w:rPr>
        <w:t xml:space="preserve">Ki</w:t>
      </w:r>
      <w:r>
        <w:rPr>
          <w:rFonts w:ascii="Cambria" w:hAnsi="Cambria" w:cs="Cambria" w:eastAsia="Cambria"/>
          <w:color w:val="000000"/>
          <w:spacing w:val="15"/>
          <w:position w:val="0"/>
          <w:sz w:val="22"/>
          <w:shd w:fill="FFFFFF" w:val="clear"/>
        </w:rPr>
        <w:t xml:space="preserve">şisel verileriniz, fiziki ve dijital ortamlarda  toplanmakta, işbu Aydınlatma Metni'nin 3 Nolu Maddesi'nde belirtilen ama</w:t>
      </w:r>
      <w:r>
        <w:rPr>
          <w:rFonts w:ascii="Cambria" w:hAnsi="Cambria" w:cs="Cambria" w:eastAsia="Cambria"/>
          <w:color w:val="000000"/>
          <w:spacing w:val="15"/>
          <w:position w:val="0"/>
          <w:sz w:val="22"/>
          <w:shd w:fill="FFFFFF" w:val="clear"/>
        </w:rPr>
        <w:t xml:space="preserve">çlar do</w:t>
      </w:r>
      <w:r>
        <w:rPr>
          <w:rFonts w:ascii="Cambria" w:hAnsi="Cambria" w:cs="Cambria" w:eastAsia="Cambria"/>
          <w:color w:val="000000"/>
          <w:spacing w:val="15"/>
          <w:position w:val="0"/>
          <w:sz w:val="22"/>
          <w:shd w:fill="FFFFFF" w:val="clear"/>
        </w:rPr>
        <w:t xml:space="preserve">ğrultusunda, iş akdiniz devam ettiği s</w:t>
      </w:r>
      <w:r>
        <w:rPr>
          <w:rFonts w:ascii="Cambria" w:hAnsi="Cambria" w:cs="Cambria" w:eastAsia="Cambria"/>
          <w:color w:val="000000"/>
          <w:spacing w:val="15"/>
          <w:position w:val="0"/>
          <w:sz w:val="22"/>
          <w:shd w:fill="FFFFFF" w:val="clear"/>
        </w:rPr>
        <w:t xml:space="preserve">ürece ve i</w:t>
      </w:r>
      <w:r>
        <w:rPr>
          <w:rFonts w:ascii="Cambria" w:hAnsi="Cambria" w:cs="Cambria" w:eastAsia="Cambria"/>
          <w:color w:val="000000"/>
          <w:spacing w:val="15"/>
          <w:position w:val="0"/>
          <w:sz w:val="22"/>
          <w:shd w:fill="FFFFFF" w:val="clear"/>
        </w:rPr>
        <w:t xml:space="preserve">ş akdiniz sona erdikten itibaren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10 (on) yıllık, 5 (beş) yıllık 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t xml:space="preserve">üre boyunca fiziki veya dijital ortamlarda muhafaza edilmektedir.</w:t>
      </w:r>
    </w:p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. K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İŞİSEL VERİ SAHİBİNİN 6698 SAYILI KANUN’UN 11. MADDESİNDE SAYILAN HAKLARI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şisel veri sahibi olarak Kanun’un 11. maddesi uyarınca aşağıdaki haklara sahip olduğunuzu bildiririz: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7"/>
        </w:numPr>
        <w:spacing w:before="0" w:after="0" w:line="259"/>
        <w:ind w:right="0" w:left="72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şisel veri işlenip işlenmediğini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ö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ğrenme,</w:t>
      </w:r>
    </w:p>
    <w:p>
      <w:pPr>
        <w:numPr>
          <w:ilvl w:val="0"/>
          <w:numId w:val="97"/>
        </w:numPr>
        <w:spacing w:before="0" w:after="0" w:line="259"/>
        <w:ind w:right="0" w:left="72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şisel verileri işlenmişse buna ilişkin bilgi talep etme,</w:t>
      </w:r>
    </w:p>
    <w:p>
      <w:pPr>
        <w:numPr>
          <w:ilvl w:val="0"/>
          <w:numId w:val="97"/>
        </w:numPr>
        <w:spacing w:before="0" w:after="0" w:line="259"/>
        <w:ind w:right="0" w:left="72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şisel verilerin işlenme amacını ve bunların amacına uygun kullanılıp kullanılmadığını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ö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ğrenme,</w:t>
      </w:r>
    </w:p>
    <w:p>
      <w:pPr>
        <w:numPr>
          <w:ilvl w:val="0"/>
          <w:numId w:val="97"/>
        </w:numPr>
        <w:spacing w:before="0" w:after="0" w:line="259"/>
        <w:ind w:right="0" w:left="72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Yurt içinde veya yurt d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ışında kişisel verilerin aktarıldığı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üçüncü ki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şileri bilme,</w:t>
      </w:r>
    </w:p>
    <w:p>
      <w:pPr>
        <w:numPr>
          <w:ilvl w:val="0"/>
          <w:numId w:val="97"/>
        </w:numPr>
        <w:spacing w:before="0" w:after="0" w:line="259"/>
        <w:ind w:right="0" w:left="72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şisel verilerin eksik veya yanlış işlenmiş olması halinde, bunların d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üzeltilmesini isteme ve bu kapsamda yap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ılan işlemin kişisel verilerin aktarıldığı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üçüncü ki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şilere bildirilmesini isteme, </w:t>
      </w:r>
    </w:p>
    <w:p>
      <w:pPr>
        <w:numPr>
          <w:ilvl w:val="0"/>
          <w:numId w:val="97"/>
        </w:numPr>
        <w:spacing w:before="0" w:after="0" w:line="259"/>
        <w:ind w:right="0" w:left="72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6698 say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ılı Kanun ve ilgili diğer kanun h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ükümlerine uygun olarak i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şlenmiş olmasına rağmen, işlenmesini gerektiren sebeplerin ortadan kalkması h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âlinde, ki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şisel verilerin silinmesini veya yok edilmesini isteme ve bu kapsamda yapılan işlemin kişisel verilerin aktarıldığı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üçüncü ki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şilere bildirilmesini isteme,</w:t>
      </w:r>
    </w:p>
    <w:p>
      <w:pPr>
        <w:numPr>
          <w:ilvl w:val="0"/>
          <w:numId w:val="97"/>
        </w:numPr>
        <w:spacing w:before="0" w:after="0" w:line="259"/>
        <w:ind w:right="0" w:left="72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İşlenen verilerin m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ünhas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ıran otomatik sistemler vasıtasıyla analiz edilmesi suretiyle kişinin kendisi aleyhine bir sonucun ortaya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ç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ıkmasına itiraz etme,</w:t>
      </w:r>
    </w:p>
    <w:p>
      <w:pPr>
        <w:numPr>
          <w:ilvl w:val="0"/>
          <w:numId w:val="97"/>
        </w:numPr>
        <w:spacing w:before="0" w:after="0" w:line="259"/>
        <w:ind w:right="0" w:left="72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şisel verilerin kanuna aykırı olarak işlenmesi sebebiyle zarara uğraması h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âlinde, zarar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ın giderilmesini talep etme haklarına sahiptir.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Yukar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ıda sıralanan, İlgili kanun ve sair mevzuat dahilinde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öngörülen yasal haklar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ınız uyarınca taleplerinizi dilek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çe ile yukar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ıda yer verilen adresimize bizzat elden iletebilir, noter kanalıyla ulaştırabilirsiniz. Bunun yanında, “Veri Sorumlusuna Başvuru Usul ve Esasları Hakkına Tebliğ”in 5. maddesi uyarıca kayıtlı elektronik posta (KEP) adresi, g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üvenli elektronik imza, mobil imza ya da D ST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İLL MOBİLYA LİMİTED ŞİRKET daha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önce bildirdi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ğiniz ve sistemlerimizde kayıtlı bulunan elektronik posta adresini kullanmak suretiyle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info@dstill.com.tr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adresine iletebilirsiniz.</w:t>
      </w:r>
      <w:r>
        <w:rPr>
          <w:rFonts w:ascii="Cambria" w:hAnsi="Cambria" w:cs="Cambria" w:eastAsia="Cambria"/>
          <w:color w:val="666666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şisel veri sahipleri olarak, haklarınıza ilişkin taleplerinizi Kişisel Verilerin Korunması ve İşlenmesi Politikası’nda d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üzenlenen yöntemlerle D ST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İLL MOBİLYA LİMİTED ŞİRKET iletmeniz durumunda D STİLL MOBİLYA LİMİTED ŞİRKET, talebin niteliğine g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öre talebi en geç otuz gün içinde ücretsiz olarak sonuçland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ıracaktır. Ancak, Kişisel Verileri Koruma Kurulu'nca bir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ücret öngörülmesi halinde, D ST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İLL MOBİLYA LİMİTED ŞİRKET tarafından Kişisel Verileri Koruma Kurulu'nca belirlenen tarifedeki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ücret al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ınacaktır.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2832" w:firstLine="708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57">
    <w:abstractNumId w:val="36"/>
  </w:num>
  <w:num w:numId="77">
    <w:abstractNumId w:val="30"/>
  </w:num>
  <w:num w:numId="81">
    <w:abstractNumId w:val="24"/>
  </w:num>
  <w:num w:numId="85">
    <w:abstractNumId w:val="18"/>
  </w:num>
  <w:num w:numId="87">
    <w:abstractNumId w:val="12"/>
  </w:num>
  <w:num w:numId="89">
    <w:abstractNumId w:val="6"/>
  </w:num>
  <w:num w:numId="9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www.mevzuat.gov.tr/MevzuatMetin/1.5.5510.pdf" Id="docRId3" Type="http://schemas.openxmlformats.org/officeDocument/2006/relationships/hyperlink" /><Relationship TargetMode="External" Target="https://www.mevzuat.gov.tr/MevzuatMetin/1.5.5510.pdf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s://www.mevzuat.gov.tr/MevzuatMetin/1.5.5510.pdf" Id="docRId2" Type="http://schemas.openxmlformats.org/officeDocument/2006/relationships/hyperlink" /><Relationship TargetMode="External" Target="https://www.mevzuat.gov.tr/MevzuatMetin/1.5.5510.pdf" Id="docRId4" Type="http://schemas.openxmlformats.org/officeDocument/2006/relationships/hyperlink" /><Relationship Target="numbering.xml" Id="docRId6" Type="http://schemas.openxmlformats.org/officeDocument/2006/relationships/numbering" /></Relationships>
</file>